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3E9410C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  <w:r w:rsidR="005172A8">
        <w:rPr>
          <w:rFonts w:asciiTheme="majorEastAsia" w:eastAsiaTheme="majorEastAsia" w:hAnsiTheme="majorEastAsia" w:hint="eastAsia"/>
          <w:sz w:val="22"/>
        </w:rPr>
        <w:t xml:space="preserve">　関東支社</w:t>
      </w:r>
    </w:p>
    <w:p w14:paraId="41AEBFEC" w14:textId="7346DF18" w:rsidR="002F4CE0" w:rsidRPr="004110CB" w:rsidRDefault="001C357F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三郷</w:t>
      </w:r>
      <w:r w:rsidR="005172A8">
        <w:rPr>
          <w:rFonts w:asciiTheme="majorEastAsia" w:eastAsiaTheme="majorEastAsia" w:hAnsiTheme="majorEastAsia" w:hint="eastAsia"/>
          <w:sz w:val="22"/>
        </w:rPr>
        <w:t>管理事務所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長　</w:t>
      </w:r>
      <w:r>
        <w:rPr>
          <w:rFonts w:asciiTheme="majorEastAsia" w:eastAsiaTheme="majorEastAsia" w:hAnsiTheme="majorEastAsia" w:hint="eastAsia"/>
          <w:sz w:val="22"/>
        </w:rPr>
        <w:t>皆方　忠雄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　殿</w:t>
      </w:r>
    </w:p>
    <w:p w14:paraId="6805A7AF" w14:textId="77777777" w:rsidR="002F4CE0" w:rsidRPr="005172A8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3B2FAAFF" w:rsidR="002F4CE0" w:rsidRPr="004110CB" w:rsidRDefault="001C357F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1C357F">
              <w:rPr>
                <w:rFonts w:asciiTheme="majorEastAsia" w:eastAsiaTheme="majorEastAsia" w:hAnsiTheme="majorEastAsia" w:hint="eastAsia"/>
              </w:rPr>
              <w:t>東京外環自動車道　三郷管内耐震補強施工管理業務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444E3561" w14:textId="77777777" w:rsidR="009B5A99" w:rsidRDefault="009B5A99" w:rsidP="009B5A9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0762A4AE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この届をしない時は、R5・6年度工事等の競争参加資格審査申請時（前掲［３］）に、登録頂いた電子メールアドレスあて、ご連絡致します。</w:t>
      </w:r>
    </w:p>
    <w:p w14:paraId="6E5463E6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368973B4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522891B0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R5・6年度工事等の競争参加資格審査申請時に登録済のメールアドレス若しくはこの届により既に登録済のメールアドレス又はこの届に記載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7969E9D8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707307CE" w14:textId="0B7A671C" w:rsidR="00BD46A6" w:rsidRPr="009B5A99" w:rsidRDefault="00BD46A6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</w:p>
    <w:sectPr w:rsidR="00BD46A6" w:rsidRPr="009B5A99" w:rsidSect="00B4434D"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8A0A" w14:textId="77777777" w:rsidR="007B5D36" w:rsidRDefault="007B5D36" w:rsidP="00AA72A8">
      <w:r>
        <w:separator/>
      </w:r>
    </w:p>
  </w:endnote>
  <w:endnote w:type="continuationSeparator" w:id="0">
    <w:p w14:paraId="78F0858B" w14:textId="77777777" w:rsidR="007B5D36" w:rsidRDefault="007B5D36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4837" w14:textId="77777777" w:rsidR="007B5D36" w:rsidRDefault="007B5D36" w:rsidP="00AA72A8">
      <w:r>
        <w:separator/>
      </w:r>
    </w:p>
  </w:footnote>
  <w:footnote w:type="continuationSeparator" w:id="0">
    <w:p w14:paraId="17A7D4BD" w14:textId="77777777" w:rsidR="007B5D36" w:rsidRDefault="007B5D36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811091375">
    <w:abstractNumId w:val="1"/>
  </w:num>
  <w:num w:numId="2" w16cid:durableId="1103039807">
    <w:abstractNumId w:val="3"/>
  </w:num>
  <w:num w:numId="3" w16cid:durableId="1420755959">
    <w:abstractNumId w:val="0"/>
  </w:num>
  <w:num w:numId="4" w16cid:durableId="923077539">
    <w:abstractNumId w:val="5"/>
  </w:num>
  <w:num w:numId="5" w16cid:durableId="82186527">
    <w:abstractNumId w:val="7"/>
  </w:num>
  <w:num w:numId="6" w16cid:durableId="804085672">
    <w:abstractNumId w:val="6"/>
  </w:num>
  <w:num w:numId="7" w16cid:durableId="1810977673">
    <w:abstractNumId w:val="2"/>
  </w:num>
  <w:num w:numId="8" w16cid:durableId="954024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4337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B0470"/>
    <w:rsid w:val="000B690F"/>
    <w:rsid w:val="000C057C"/>
    <w:rsid w:val="000E0BE4"/>
    <w:rsid w:val="000E5D2D"/>
    <w:rsid w:val="001054C4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C357F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81805"/>
    <w:rsid w:val="003A1635"/>
    <w:rsid w:val="003B0244"/>
    <w:rsid w:val="003D2E62"/>
    <w:rsid w:val="003E6793"/>
    <w:rsid w:val="004008A2"/>
    <w:rsid w:val="0040629A"/>
    <w:rsid w:val="00481686"/>
    <w:rsid w:val="00482FCD"/>
    <w:rsid w:val="00483C8A"/>
    <w:rsid w:val="00492583"/>
    <w:rsid w:val="004A2A0D"/>
    <w:rsid w:val="004A7729"/>
    <w:rsid w:val="004C46B5"/>
    <w:rsid w:val="004E1F02"/>
    <w:rsid w:val="004F59B9"/>
    <w:rsid w:val="00507645"/>
    <w:rsid w:val="005172A8"/>
    <w:rsid w:val="00525BCE"/>
    <w:rsid w:val="00581EEC"/>
    <w:rsid w:val="00595794"/>
    <w:rsid w:val="005C6BC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C5CA4"/>
    <w:rsid w:val="008D5E45"/>
    <w:rsid w:val="00900DD2"/>
    <w:rsid w:val="00910577"/>
    <w:rsid w:val="00915C09"/>
    <w:rsid w:val="00927C94"/>
    <w:rsid w:val="00933A74"/>
    <w:rsid w:val="00940FB6"/>
    <w:rsid w:val="00965EDB"/>
    <w:rsid w:val="009A3666"/>
    <w:rsid w:val="009A66ED"/>
    <w:rsid w:val="009B5A99"/>
    <w:rsid w:val="009B7116"/>
    <w:rsid w:val="009F6033"/>
    <w:rsid w:val="00A201C5"/>
    <w:rsid w:val="00A96E43"/>
    <w:rsid w:val="00AA72A8"/>
    <w:rsid w:val="00AC1F7D"/>
    <w:rsid w:val="00AE6463"/>
    <w:rsid w:val="00B04D4C"/>
    <w:rsid w:val="00B4434D"/>
    <w:rsid w:val="00B85AB5"/>
    <w:rsid w:val="00B9003D"/>
    <w:rsid w:val="00B955B6"/>
    <w:rsid w:val="00BA372B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711C7"/>
    <w:rsid w:val="00C90BEF"/>
    <w:rsid w:val="00C9679A"/>
    <w:rsid w:val="00CB2E89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1"/>
    </o:shapelayout>
  </w:shapeDefaults>
  <w:decimalSymbol w:val="."/>
  <w:listSeparator w:val=","/>
  <w14:docId w14:val="3988B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2024-07-05T01:16:00Z</dcterms:created>
  <dcterms:modified xsi:type="dcterms:W3CDTF">2024-07-26T05:42:00Z</dcterms:modified>
</cp:coreProperties>
</file>